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A75" w:rsidRPr="00170589" w:rsidRDefault="00FB4A75" w:rsidP="00FB4A75">
      <w:pPr>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proofErr w:type="spellStart"/>
      <w:r w:rsidRPr="00170589">
        <w:rPr>
          <w:rFonts w:ascii="Times New Roman" w:eastAsia="Times New Roman" w:hAnsi="Times New Roman" w:cs="Times New Roman"/>
          <w:b/>
          <w:i/>
          <w:color w:val="000000"/>
          <w:sz w:val="24"/>
          <w:szCs w:val="24"/>
          <w:lang w:eastAsia="ru-RU"/>
        </w:rPr>
        <w:t>English</w:t>
      </w:r>
      <w:proofErr w:type="spellEnd"/>
      <w:r w:rsidRPr="00170589">
        <w:rPr>
          <w:rFonts w:ascii="Times New Roman" w:eastAsia="Times New Roman" w:hAnsi="Times New Roman" w:cs="Times New Roman"/>
          <w:b/>
          <w:i/>
          <w:color w:val="000000"/>
          <w:sz w:val="24"/>
          <w:szCs w:val="24"/>
          <w:lang w:eastAsia="ru-RU"/>
        </w:rPr>
        <w:t xml:space="preserve"> </w:t>
      </w:r>
      <w:proofErr w:type="spellStart"/>
      <w:r w:rsidRPr="00170589">
        <w:rPr>
          <w:rFonts w:ascii="Times New Roman" w:eastAsia="Times New Roman" w:hAnsi="Times New Roman" w:cs="Times New Roman"/>
          <w:b/>
          <w:i/>
          <w:color w:val="000000"/>
          <w:sz w:val="24"/>
          <w:szCs w:val="24"/>
          <w:lang w:eastAsia="ru-RU"/>
        </w:rPr>
        <w:t>version</w:t>
      </w:r>
      <w:proofErr w:type="spellEnd"/>
      <w:r w:rsidRPr="00170589">
        <w:rPr>
          <w:rFonts w:ascii="Times New Roman" w:eastAsia="Times New Roman" w:hAnsi="Times New Roman" w:cs="Times New Roman"/>
          <w:b/>
          <w:i/>
          <w:color w:val="000000"/>
          <w:sz w:val="24"/>
          <w:szCs w:val="24"/>
          <w:lang w:eastAsia="ru-RU"/>
        </w:rPr>
        <w:t xml:space="preserve"> </w:t>
      </w:r>
      <w:proofErr w:type="spellStart"/>
      <w:r w:rsidRPr="00170589">
        <w:rPr>
          <w:rFonts w:ascii="Times New Roman" w:eastAsia="Times New Roman" w:hAnsi="Times New Roman" w:cs="Times New Roman"/>
          <w:b/>
          <w:i/>
          <w:color w:val="000000"/>
          <w:sz w:val="24"/>
          <w:szCs w:val="24"/>
          <w:lang w:eastAsia="ru-RU"/>
        </w:rPr>
        <w:t>is</w:t>
      </w:r>
      <w:proofErr w:type="spellEnd"/>
      <w:r w:rsidRPr="00170589">
        <w:rPr>
          <w:rFonts w:ascii="Times New Roman" w:eastAsia="Times New Roman" w:hAnsi="Times New Roman" w:cs="Times New Roman"/>
          <w:b/>
          <w:i/>
          <w:color w:val="000000"/>
          <w:sz w:val="24"/>
          <w:szCs w:val="24"/>
          <w:lang w:eastAsia="ru-RU"/>
        </w:rPr>
        <w:t xml:space="preserve"> </w:t>
      </w:r>
      <w:proofErr w:type="spellStart"/>
      <w:r w:rsidRPr="00170589">
        <w:rPr>
          <w:rFonts w:ascii="Times New Roman" w:eastAsia="Times New Roman" w:hAnsi="Times New Roman" w:cs="Times New Roman"/>
          <w:b/>
          <w:i/>
          <w:color w:val="000000"/>
          <w:sz w:val="24"/>
          <w:szCs w:val="24"/>
          <w:lang w:eastAsia="ru-RU"/>
        </w:rPr>
        <w:t>below</w:t>
      </w:r>
      <w:proofErr w:type="spellEnd"/>
      <w:r w:rsidRPr="00170589">
        <w:rPr>
          <w:rFonts w:ascii="Times New Roman" w:eastAsia="Times New Roman" w:hAnsi="Times New Roman" w:cs="Times New Roman"/>
          <w:b/>
          <w:i/>
          <w:color w:val="000000"/>
          <w:sz w:val="24"/>
          <w:szCs w:val="24"/>
          <w:lang w:eastAsia="ru-RU"/>
        </w:rPr>
        <w:t>.</w:t>
      </w:r>
    </w:p>
    <w:p w:rsidR="00FB4A75" w:rsidRPr="00170589" w:rsidRDefault="00FB4A75" w:rsidP="00FB4A75">
      <w:pPr>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r w:rsidRPr="00170589">
        <w:rPr>
          <w:rFonts w:ascii="Times New Roman" w:eastAsia="Times New Roman" w:hAnsi="Times New Roman" w:cs="Times New Roman"/>
          <w:b/>
          <w:i/>
          <w:color w:val="000000"/>
          <w:sz w:val="24"/>
          <w:szCs w:val="24"/>
          <w:lang w:eastAsia="ru-RU"/>
        </w:rPr>
        <w:t>Данное письмо является информационным, направление ответа не требуется.</w:t>
      </w:r>
    </w:p>
    <w:p w:rsidR="00FB4A75" w:rsidRPr="00170589" w:rsidRDefault="00FB4A75" w:rsidP="00FB4A7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0589">
        <w:rPr>
          <w:rFonts w:ascii="Times New Roman" w:eastAsia="Times New Roman" w:hAnsi="Times New Roman" w:cs="Times New Roman"/>
          <w:color w:val="000000"/>
          <w:sz w:val="24"/>
          <w:szCs w:val="24"/>
          <w:lang w:eastAsia="ru-RU"/>
        </w:rPr>
        <w:t>Уважаемый абитуриент!</w:t>
      </w:r>
    </w:p>
    <w:p w:rsidR="00FB4A75" w:rsidRPr="00170589" w:rsidRDefault="00FB4A75" w:rsidP="00FB4A7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0589">
        <w:rPr>
          <w:rFonts w:ascii="Times New Roman" w:eastAsia="Times New Roman" w:hAnsi="Times New Roman" w:cs="Times New Roman"/>
          <w:color w:val="000000"/>
          <w:sz w:val="24"/>
          <w:szCs w:val="24"/>
          <w:lang w:eastAsia="ru-RU"/>
        </w:rPr>
        <w:t xml:space="preserve">Информируем Вас о том, что до </w:t>
      </w:r>
      <w:r w:rsidRPr="00170589">
        <w:rPr>
          <w:rFonts w:ascii="Times New Roman" w:eastAsia="Times New Roman" w:hAnsi="Times New Roman" w:cs="Times New Roman"/>
          <w:b/>
          <w:color w:val="000000"/>
          <w:sz w:val="24"/>
          <w:szCs w:val="24"/>
          <w:lang w:eastAsia="ru-RU"/>
        </w:rPr>
        <w:t>23 февраля 2024 года</w:t>
      </w:r>
      <w:r w:rsidRPr="00170589">
        <w:rPr>
          <w:rFonts w:ascii="Times New Roman" w:eastAsia="Times New Roman" w:hAnsi="Times New Roman" w:cs="Times New Roman"/>
          <w:color w:val="000000"/>
          <w:sz w:val="24"/>
          <w:szCs w:val="24"/>
          <w:lang w:eastAsia="ru-RU"/>
        </w:rPr>
        <w:t xml:space="preserve"> включительно СПбГУ осуществляет прием документов от иностранных граждан, поступающих на обучение на места, финансируемые за счет бюджетных ассигнований федерального бюджета (</w:t>
      </w:r>
      <w:hyperlink r:id="rId5" w:history="1">
        <w:r w:rsidRPr="00170589">
          <w:rPr>
            <w:rStyle w:val="a3"/>
            <w:rFonts w:ascii="Times New Roman" w:eastAsia="Times New Roman" w:hAnsi="Times New Roman" w:cs="Times New Roman"/>
            <w:sz w:val="24"/>
            <w:szCs w:val="24"/>
            <w:lang w:eastAsia="ru-RU"/>
          </w:rPr>
          <w:t>ознакомиться с правилами проведения конкурсного отбора</w:t>
        </w:r>
      </w:hyperlink>
      <w:r w:rsidRPr="00170589">
        <w:rPr>
          <w:rFonts w:ascii="Times New Roman" w:eastAsia="Times New Roman" w:hAnsi="Times New Roman" w:cs="Times New Roman"/>
          <w:color w:val="000000"/>
          <w:sz w:val="24"/>
          <w:szCs w:val="24"/>
          <w:lang w:eastAsia="ru-RU"/>
        </w:rPr>
        <w:t>).</w:t>
      </w:r>
    </w:p>
    <w:p w:rsidR="00FB4A75" w:rsidRPr="003928A2" w:rsidRDefault="00FB4A75" w:rsidP="00FB4A75">
      <w:pPr>
        <w:jc w:val="both"/>
        <w:rPr>
          <w:rFonts w:ascii="Times New Roman" w:hAnsi="Times New Roman" w:cs="Times New Roman"/>
          <w:sz w:val="24"/>
          <w:szCs w:val="24"/>
        </w:rPr>
      </w:pPr>
      <w:r w:rsidRPr="00170589">
        <w:rPr>
          <w:rFonts w:ascii="Times New Roman" w:hAnsi="Times New Roman" w:cs="Times New Roman"/>
          <w:sz w:val="24"/>
          <w:szCs w:val="24"/>
        </w:rPr>
        <w:t>Поступление в Университет проходит полностью в дистанционном формате: подача заявления о приеме и необходимых документов осуществляется онлайн, а вступительные испытания проводятся в форме конкурса документов (портфолио).</w:t>
      </w:r>
      <w:r w:rsidR="00170589" w:rsidRPr="00170589">
        <w:rPr>
          <w:rFonts w:ascii="Times New Roman" w:hAnsi="Times New Roman" w:cs="Times New Roman"/>
          <w:sz w:val="24"/>
          <w:szCs w:val="24"/>
        </w:rPr>
        <w:t xml:space="preserve"> </w:t>
      </w:r>
      <w:r w:rsidR="00170589">
        <w:rPr>
          <w:rFonts w:ascii="Times New Roman" w:hAnsi="Times New Roman" w:cs="Times New Roman"/>
          <w:sz w:val="24"/>
          <w:szCs w:val="24"/>
        </w:rPr>
        <w:t xml:space="preserve">Обращаем внимание, что </w:t>
      </w:r>
      <w:r w:rsidR="003928A2">
        <w:rPr>
          <w:rFonts w:ascii="Times New Roman" w:hAnsi="Times New Roman" w:cs="Times New Roman"/>
          <w:sz w:val="24"/>
          <w:szCs w:val="24"/>
        </w:rPr>
        <w:t>программы вступительных испытаний при приеме на программу магистратуры «Современная математика» и на некоторые программы аспирантуры включают собеседование.</w:t>
      </w:r>
    </w:p>
    <w:p w:rsidR="00FB4A75" w:rsidRPr="00170589" w:rsidRDefault="00FB4A75" w:rsidP="00FB4A75">
      <w:pPr>
        <w:jc w:val="both"/>
        <w:rPr>
          <w:rFonts w:ascii="Times New Roman" w:hAnsi="Times New Roman" w:cs="Times New Roman"/>
          <w:sz w:val="24"/>
          <w:szCs w:val="24"/>
        </w:rPr>
      </w:pPr>
      <w:r w:rsidRPr="00170589">
        <w:rPr>
          <w:rFonts w:ascii="Times New Roman" w:hAnsi="Times New Roman" w:cs="Times New Roman"/>
          <w:sz w:val="24"/>
          <w:szCs w:val="24"/>
        </w:rPr>
        <w:t xml:space="preserve">Для подачи документов необходимо зарегистрироваться в </w:t>
      </w:r>
      <w:hyperlink r:id="rId6" w:history="1">
        <w:r w:rsidRPr="00170589">
          <w:rPr>
            <w:rStyle w:val="a3"/>
            <w:rFonts w:ascii="Times New Roman" w:hAnsi="Times New Roman" w:cs="Times New Roman"/>
            <w:sz w:val="24"/>
            <w:szCs w:val="24"/>
          </w:rPr>
          <w:t>Личном кабинете поступающего</w:t>
        </w:r>
      </w:hyperlink>
      <w:r w:rsidRPr="00170589">
        <w:rPr>
          <w:rFonts w:ascii="Times New Roman" w:hAnsi="Times New Roman" w:cs="Times New Roman"/>
          <w:sz w:val="24"/>
          <w:szCs w:val="24"/>
        </w:rPr>
        <w:t>, заполнить форму заявления о приеме и прикрепить электронно-цифровые копии следующих документов:</w:t>
      </w:r>
    </w:p>
    <w:p w:rsidR="00FB4A75" w:rsidRPr="00170589" w:rsidRDefault="00FB4A75" w:rsidP="00FB4A7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70589">
        <w:rPr>
          <w:rFonts w:ascii="Times New Roman" w:eastAsia="Times New Roman" w:hAnsi="Times New Roman" w:cs="Times New Roman"/>
          <w:color w:val="000000"/>
          <w:sz w:val="24"/>
          <w:szCs w:val="24"/>
          <w:lang w:eastAsia="ru-RU"/>
        </w:rPr>
        <w:t>заявление</w:t>
      </w:r>
      <w:proofErr w:type="gramEnd"/>
      <w:r w:rsidRPr="00170589">
        <w:rPr>
          <w:rFonts w:ascii="Times New Roman" w:eastAsia="Times New Roman" w:hAnsi="Times New Roman" w:cs="Times New Roman"/>
          <w:color w:val="000000"/>
          <w:sz w:val="24"/>
          <w:szCs w:val="24"/>
          <w:lang w:eastAsia="ru-RU"/>
        </w:rPr>
        <w:t xml:space="preserve"> о приеме на образовательную программу по форме, установленной Приемной комиссией (заполняется при регистрации в Личном кабинете)</w:t>
      </w:r>
    </w:p>
    <w:p w:rsidR="00FB4A75" w:rsidRPr="00170589" w:rsidRDefault="008503E0" w:rsidP="00FB4A7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hyperlink r:id="rId7" w:tgtFrame="_blank" w:history="1">
        <w:proofErr w:type="gramStart"/>
        <w:r w:rsidR="00FB4A75" w:rsidRPr="00170589">
          <w:rPr>
            <w:rFonts w:ascii="Times New Roman" w:eastAsia="Times New Roman" w:hAnsi="Times New Roman" w:cs="Times New Roman"/>
            <w:color w:val="0000FF"/>
            <w:sz w:val="24"/>
            <w:szCs w:val="24"/>
            <w:u w:val="single"/>
            <w:lang w:eastAsia="ru-RU"/>
          </w:rPr>
          <w:t>анкета</w:t>
        </w:r>
        <w:proofErr w:type="gramEnd"/>
        <w:r w:rsidR="00FB4A75" w:rsidRPr="00170589">
          <w:rPr>
            <w:rFonts w:ascii="Times New Roman" w:eastAsia="Times New Roman" w:hAnsi="Times New Roman" w:cs="Times New Roman"/>
            <w:color w:val="0000FF"/>
            <w:sz w:val="24"/>
            <w:szCs w:val="24"/>
            <w:u w:val="single"/>
            <w:lang w:eastAsia="ru-RU"/>
          </w:rPr>
          <w:t>-заявление</w:t>
        </w:r>
      </w:hyperlink>
      <w:r w:rsidR="00FB4A75" w:rsidRPr="00170589">
        <w:rPr>
          <w:rFonts w:ascii="Times New Roman" w:eastAsia="Times New Roman" w:hAnsi="Times New Roman" w:cs="Times New Roman"/>
          <w:color w:val="000000"/>
          <w:sz w:val="24"/>
          <w:szCs w:val="24"/>
          <w:lang w:eastAsia="ru-RU"/>
        </w:rPr>
        <w:t> об участии в конкурсе установленной формы, заполненная печатными буквами, с прикрепленной цветной фотографией</w:t>
      </w:r>
    </w:p>
    <w:p w:rsidR="00FB4A75" w:rsidRPr="00170589" w:rsidRDefault="008503E0" w:rsidP="00FB4A7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hyperlink r:id="rId8" w:history="1">
        <w:proofErr w:type="gramStart"/>
        <w:r w:rsidR="00FB4A75" w:rsidRPr="00170589">
          <w:rPr>
            <w:rStyle w:val="a3"/>
            <w:rFonts w:ascii="Times New Roman" w:eastAsia="Times New Roman" w:hAnsi="Times New Roman" w:cs="Times New Roman"/>
            <w:sz w:val="24"/>
            <w:szCs w:val="24"/>
            <w:lang w:eastAsia="ru-RU"/>
          </w:rPr>
          <w:t>согласие</w:t>
        </w:r>
        <w:proofErr w:type="gramEnd"/>
      </w:hyperlink>
      <w:r w:rsidR="00FB4A75" w:rsidRPr="00170589">
        <w:rPr>
          <w:rFonts w:ascii="Times New Roman" w:eastAsia="Times New Roman" w:hAnsi="Times New Roman" w:cs="Times New Roman"/>
          <w:color w:val="000000"/>
          <w:sz w:val="24"/>
          <w:szCs w:val="24"/>
          <w:lang w:eastAsia="ru-RU"/>
        </w:rPr>
        <w:t xml:space="preserve"> кандидата на обработку, передачу и хранение персональных данных </w:t>
      </w:r>
    </w:p>
    <w:p w:rsidR="00FB4A75" w:rsidRPr="00170589" w:rsidRDefault="00FB4A75" w:rsidP="00FB4A7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70589">
        <w:rPr>
          <w:rFonts w:ascii="Times New Roman" w:eastAsia="Times New Roman" w:hAnsi="Times New Roman" w:cs="Times New Roman"/>
          <w:color w:val="000000"/>
          <w:sz w:val="24"/>
          <w:szCs w:val="24"/>
          <w:lang w:eastAsia="ru-RU"/>
        </w:rPr>
        <w:t>копия</w:t>
      </w:r>
      <w:proofErr w:type="gramEnd"/>
      <w:r w:rsidRPr="00170589">
        <w:rPr>
          <w:rFonts w:ascii="Times New Roman" w:eastAsia="Times New Roman" w:hAnsi="Times New Roman" w:cs="Times New Roman"/>
          <w:color w:val="000000"/>
          <w:sz w:val="24"/>
          <w:szCs w:val="24"/>
          <w:lang w:eastAsia="ru-RU"/>
        </w:rPr>
        <w:t xml:space="preserve"> документа, удостоверяющего личность поступающего</w:t>
      </w:r>
    </w:p>
    <w:p w:rsidR="00FB4A75" w:rsidRPr="00170589" w:rsidRDefault="00FB4A75" w:rsidP="00FB4A7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70589">
        <w:rPr>
          <w:rFonts w:ascii="Times New Roman" w:eastAsia="Times New Roman" w:hAnsi="Times New Roman" w:cs="Times New Roman"/>
          <w:color w:val="000000"/>
          <w:sz w:val="24"/>
          <w:szCs w:val="24"/>
          <w:lang w:eastAsia="ru-RU"/>
        </w:rPr>
        <w:t>медицинское</w:t>
      </w:r>
      <w:proofErr w:type="gramEnd"/>
      <w:r w:rsidRPr="00170589">
        <w:rPr>
          <w:rFonts w:ascii="Times New Roman" w:eastAsia="Times New Roman" w:hAnsi="Times New Roman" w:cs="Times New Roman"/>
          <w:color w:val="000000"/>
          <w:sz w:val="24"/>
          <w:szCs w:val="24"/>
          <w:lang w:eastAsia="ru-RU"/>
        </w:rPr>
        <w:t xml:space="preserve"> заключение об отсутствии противопоказаний для обучения, в том числе подтверждающее отсутствие всех гепатита В, С и туберкулеза</w:t>
      </w:r>
    </w:p>
    <w:p w:rsidR="00FB4A75" w:rsidRPr="00170589" w:rsidRDefault="00FB4A75" w:rsidP="00FB4A7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70589">
        <w:rPr>
          <w:rFonts w:ascii="Times New Roman" w:eastAsia="Times New Roman" w:hAnsi="Times New Roman" w:cs="Times New Roman"/>
          <w:color w:val="000000"/>
          <w:sz w:val="24"/>
          <w:szCs w:val="24"/>
          <w:lang w:eastAsia="ru-RU"/>
        </w:rPr>
        <w:t>медицинская</w:t>
      </w:r>
      <w:proofErr w:type="gramEnd"/>
      <w:r w:rsidRPr="00170589">
        <w:rPr>
          <w:rFonts w:ascii="Times New Roman" w:eastAsia="Times New Roman" w:hAnsi="Times New Roman" w:cs="Times New Roman"/>
          <w:color w:val="000000"/>
          <w:sz w:val="24"/>
          <w:szCs w:val="24"/>
          <w:lang w:eastAsia="ru-RU"/>
        </w:rPr>
        <w:t xml:space="preserve"> справка об отсутствии ВИЧ</w:t>
      </w:r>
    </w:p>
    <w:p w:rsidR="00FB4A75" w:rsidRPr="00170589" w:rsidRDefault="00FB4A75" w:rsidP="00FB4A7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70589">
        <w:rPr>
          <w:rFonts w:ascii="Times New Roman" w:eastAsia="Times New Roman" w:hAnsi="Times New Roman" w:cs="Times New Roman"/>
          <w:color w:val="000000"/>
          <w:sz w:val="24"/>
          <w:szCs w:val="24"/>
          <w:lang w:eastAsia="ru-RU"/>
        </w:rPr>
        <w:t>документ</w:t>
      </w:r>
      <w:proofErr w:type="gramEnd"/>
      <w:r w:rsidRPr="00170589">
        <w:rPr>
          <w:rFonts w:ascii="Times New Roman" w:eastAsia="Times New Roman" w:hAnsi="Times New Roman" w:cs="Times New Roman"/>
          <w:color w:val="000000"/>
          <w:sz w:val="24"/>
          <w:szCs w:val="24"/>
          <w:lang w:eastAsia="ru-RU"/>
        </w:rPr>
        <w:t xml:space="preserve"> об образовании и приложения к нему (если Вы еще не получили итоговый документ об образовании, Вам необходимо предоставить  справку из образовательной организации, содержащую сведения об уровне осваиваемой образовательной программы, предполагаемой дате окончания обучения, наличии или отсутствии итоговой аттестации и ее форме, успеваемости по результатам промежуточной аттестации с оценками по предметам (дисциплинам) за все завершенные периоды обучения)</w:t>
      </w:r>
    </w:p>
    <w:p w:rsidR="00FB4A75" w:rsidRPr="00170589" w:rsidRDefault="00FB4A75" w:rsidP="00FB4A7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70589">
        <w:rPr>
          <w:rFonts w:ascii="Times New Roman" w:eastAsia="Times New Roman" w:hAnsi="Times New Roman" w:cs="Times New Roman"/>
          <w:color w:val="000000"/>
          <w:sz w:val="24"/>
          <w:szCs w:val="24"/>
          <w:lang w:eastAsia="ru-RU"/>
        </w:rPr>
        <w:t>фотография</w:t>
      </w:r>
      <w:proofErr w:type="gramEnd"/>
      <w:r w:rsidRPr="00170589">
        <w:rPr>
          <w:rFonts w:ascii="Times New Roman" w:eastAsia="Times New Roman" w:hAnsi="Times New Roman" w:cs="Times New Roman"/>
          <w:color w:val="000000"/>
          <w:sz w:val="24"/>
          <w:szCs w:val="24"/>
          <w:lang w:eastAsia="ru-RU"/>
        </w:rPr>
        <w:t xml:space="preserve"> 3×4 см</w:t>
      </w:r>
    </w:p>
    <w:p w:rsidR="00FB4A75" w:rsidRPr="00170589" w:rsidRDefault="00FB4A75" w:rsidP="00FB4A7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70589">
        <w:rPr>
          <w:rFonts w:ascii="Times New Roman" w:eastAsia="Times New Roman" w:hAnsi="Times New Roman" w:cs="Times New Roman"/>
          <w:color w:val="000000"/>
          <w:sz w:val="24"/>
          <w:szCs w:val="24"/>
          <w:lang w:eastAsia="ru-RU"/>
        </w:rPr>
        <w:t>документы</w:t>
      </w:r>
      <w:proofErr w:type="gramEnd"/>
      <w:r w:rsidRPr="00170589">
        <w:rPr>
          <w:rFonts w:ascii="Times New Roman" w:eastAsia="Times New Roman" w:hAnsi="Times New Roman" w:cs="Times New Roman"/>
          <w:color w:val="000000"/>
          <w:sz w:val="24"/>
          <w:szCs w:val="24"/>
          <w:lang w:eastAsia="ru-RU"/>
        </w:rPr>
        <w:t xml:space="preserve"> конкурса портфолио</w:t>
      </w:r>
    </w:p>
    <w:p w:rsidR="00EE5792" w:rsidRPr="00170589" w:rsidRDefault="00EE5792" w:rsidP="00FB4A7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70589">
        <w:rPr>
          <w:rFonts w:ascii="Times New Roman" w:hAnsi="Times New Roman" w:cs="Times New Roman"/>
          <w:sz w:val="24"/>
          <w:szCs w:val="24"/>
        </w:rPr>
        <w:t xml:space="preserve">Критерии оценивания документов и учета индивидуальных достижений в рамках конкурсного отбора среди иностранных граждан можно уточнить, кликнув на предмет </w:t>
      </w:r>
      <w:r w:rsidRPr="00170589">
        <w:rPr>
          <w:rFonts w:ascii="Times New Roman" w:eastAsia="Times New Roman" w:hAnsi="Times New Roman" w:cs="Times New Roman"/>
          <w:color w:val="000000"/>
          <w:sz w:val="24"/>
          <w:szCs w:val="24"/>
          <w:lang w:eastAsia="ru-RU"/>
        </w:rPr>
        <w:t>вступительных испытаний</w:t>
      </w:r>
      <w:r w:rsidRPr="00170589">
        <w:rPr>
          <w:rFonts w:ascii="Times New Roman" w:hAnsi="Times New Roman" w:cs="Times New Roman"/>
          <w:sz w:val="24"/>
          <w:szCs w:val="24"/>
        </w:rPr>
        <w:t xml:space="preserve"> в перечне образовательных программ соответствующего уровня, на которые проводится прием инос</w:t>
      </w:r>
      <w:r w:rsidR="00086597" w:rsidRPr="00170589">
        <w:rPr>
          <w:rFonts w:ascii="Times New Roman" w:hAnsi="Times New Roman" w:cs="Times New Roman"/>
          <w:sz w:val="24"/>
          <w:szCs w:val="24"/>
        </w:rPr>
        <w:t>транных граждан в 2024</w:t>
      </w:r>
      <w:r w:rsidRPr="00170589">
        <w:rPr>
          <w:rFonts w:ascii="Times New Roman" w:hAnsi="Times New Roman" w:cs="Times New Roman"/>
          <w:sz w:val="24"/>
          <w:szCs w:val="24"/>
        </w:rPr>
        <w:t xml:space="preserve"> году</w:t>
      </w:r>
      <w:r w:rsidR="00086597" w:rsidRPr="00170589">
        <w:rPr>
          <w:rFonts w:ascii="Times New Roman" w:hAnsi="Times New Roman" w:cs="Times New Roman"/>
          <w:sz w:val="24"/>
          <w:szCs w:val="24"/>
        </w:rPr>
        <w:t xml:space="preserve">: </w:t>
      </w:r>
      <w:hyperlink r:id="rId9" w:history="1">
        <w:proofErr w:type="spellStart"/>
        <w:r w:rsidR="00086597" w:rsidRPr="00170589">
          <w:rPr>
            <w:rStyle w:val="a3"/>
            <w:rFonts w:ascii="Times New Roman" w:eastAsia="Times New Roman" w:hAnsi="Times New Roman" w:cs="Times New Roman"/>
            <w:sz w:val="24"/>
            <w:szCs w:val="24"/>
            <w:lang w:eastAsia="ru-RU"/>
          </w:rPr>
          <w:t>бакалавриат</w:t>
        </w:r>
        <w:proofErr w:type="spellEnd"/>
        <w:r w:rsidR="00086597" w:rsidRPr="00170589">
          <w:rPr>
            <w:rStyle w:val="a3"/>
            <w:rFonts w:ascii="Times New Roman" w:eastAsia="Times New Roman" w:hAnsi="Times New Roman" w:cs="Times New Roman"/>
            <w:sz w:val="24"/>
            <w:szCs w:val="24"/>
            <w:lang w:eastAsia="ru-RU"/>
          </w:rPr>
          <w:t>/</w:t>
        </w:r>
        <w:proofErr w:type="spellStart"/>
        <w:r w:rsidR="00086597" w:rsidRPr="00170589">
          <w:rPr>
            <w:rStyle w:val="a3"/>
            <w:rFonts w:ascii="Times New Roman" w:eastAsia="Times New Roman" w:hAnsi="Times New Roman" w:cs="Times New Roman"/>
            <w:sz w:val="24"/>
            <w:szCs w:val="24"/>
            <w:lang w:eastAsia="ru-RU"/>
          </w:rPr>
          <w:t>специалитет</w:t>
        </w:r>
        <w:proofErr w:type="spellEnd"/>
      </w:hyperlink>
      <w:r w:rsidR="00086597" w:rsidRPr="00170589">
        <w:rPr>
          <w:rFonts w:ascii="Times New Roman" w:eastAsia="Times New Roman" w:hAnsi="Times New Roman" w:cs="Times New Roman"/>
          <w:color w:val="000000"/>
          <w:sz w:val="24"/>
          <w:szCs w:val="24"/>
          <w:lang w:eastAsia="ru-RU"/>
        </w:rPr>
        <w:t xml:space="preserve">, </w:t>
      </w:r>
      <w:hyperlink r:id="rId10" w:history="1">
        <w:r w:rsidR="00086597" w:rsidRPr="00170589">
          <w:rPr>
            <w:rStyle w:val="a3"/>
            <w:rFonts w:ascii="Times New Roman" w:eastAsia="Times New Roman" w:hAnsi="Times New Roman" w:cs="Times New Roman"/>
            <w:sz w:val="24"/>
            <w:szCs w:val="24"/>
            <w:lang w:eastAsia="ru-RU"/>
          </w:rPr>
          <w:t>магистратура</w:t>
        </w:r>
      </w:hyperlink>
      <w:r w:rsidR="00086597" w:rsidRPr="00170589">
        <w:rPr>
          <w:rFonts w:ascii="Times New Roman" w:eastAsia="Times New Roman" w:hAnsi="Times New Roman" w:cs="Times New Roman"/>
          <w:color w:val="000000"/>
          <w:sz w:val="24"/>
          <w:szCs w:val="24"/>
          <w:lang w:eastAsia="ru-RU"/>
        </w:rPr>
        <w:t xml:space="preserve">, </w:t>
      </w:r>
      <w:hyperlink r:id="rId11" w:history="1">
        <w:r w:rsidR="00086597" w:rsidRPr="00170589">
          <w:rPr>
            <w:rStyle w:val="a3"/>
            <w:rFonts w:ascii="Times New Roman" w:eastAsia="Times New Roman" w:hAnsi="Times New Roman" w:cs="Times New Roman"/>
            <w:sz w:val="24"/>
            <w:szCs w:val="24"/>
            <w:lang w:eastAsia="ru-RU"/>
          </w:rPr>
          <w:t>аспирантура</w:t>
        </w:r>
      </w:hyperlink>
      <w:r w:rsidR="00086597" w:rsidRPr="00170589">
        <w:rPr>
          <w:rFonts w:ascii="Times New Roman" w:eastAsia="Times New Roman" w:hAnsi="Times New Roman" w:cs="Times New Roman"/>
          <w:color w:val="000000"/>
          <w:sz w:val="24"/>
          <w:szCs w:val="24"/>
          <w:lang w:eastAsia="ru-RU"/>
        </w:rPr>
        <w:t>.</w:t>
      </w:r>
    </w:p>
    <w:p w:rsidR="00FB4A75" w:rsidRDefault="00FB4A75" w:rsidP="00FB4A75">
      <w:pPr>
        <w:spacing w:after="100" w:afterAutospacing="1" w:line="240" w:lineRule="auto"/>
        <w:jc w:val="both"/>
        <w:rPr>
          <w:rFonts w:ascii="Times New Roman" w:eastAsia="Times New Roman" w:hAnsi="Times New Roman" w:cs="Times New Roman"/>
          <w:color w:val="000000"/>
          <w:sz w:val="24"/>
          <w:szCs w:val="24"/>
          <w:lang w:eastAsia="ru-RU"/>
        </w:rPr>
      </w:pPr>
      <w:r w:rsidRPr="00170589">
        <w:rPr>
          <w:rFonts w:ascii="Times New Roman" w:eastAsia="Times New Roman" w:hAnsi="Times New Roman" w:cs="Times New Roman"/>
          <w:color w:val="000000"/>
          <w:sz w:val="24"/>
          <w:szCs w:val="24"/>
          <w:lang w:eastAsia="ru-RU"/>
        </w:rPr>
        <w:t xml:space="preserve">Списки поступающих, успешно прошедших конкурсный отбор, будут опубликованы на сайте Приемной комиссии СПбГУ в разделе </w:t>
      </w:r>
      <w:hyperlink r:id="rId12" w:history="1">
        <w:r w:rsidRPr="00170589">
          <w:rPr>
            <w:rStyle w:val="a3"/>
            <w:rFonts w:ascii="Times New Roman" w:eastAsia="Times New Roman" w:hAnsi="Times New Roman" w:cs="Times New Roman"/>
            <w:sz w:val="24"/>
            <w:szCs w:val="24"/>
            <w:lang w:eastAsia="ru-RU"/>
          </w:rPr>
          <w:t>«Прием иностранных граждан»</w:t>
        </w:r>
      </w:hyperlink>
      <w:r w:rsidRPr="00170589">
        <w:rPr>
          <w:rFonts w:ascii="Times New Roman" w:eastAsia="Times New Roman" w:hAnsi="Times New Roman" w:cs="Times New Roman"/>
          <w:color w:val="000000"/>
          <w:sz w:val="24"/>
          <w:szCs w:val="24"/>
          <w:lang w:eastAsia="ru-RU"/>
        </w:rPr>
        <w:t xml:space="preserve"> не позднее </w:t>
      </w:r>
      <w:r w:rsidRPr="00170589">
        <w:rPr>
          <w:rFonts w:ascii="Times New Roman" w:eastAsia="Times New Roman" w:hAnsi="Times New Roman" w:cs="Times New Roman"/>
          <w:color w:val="000000"/>
          <w:sz w:val="24"/>
          <w:szCs w:val="24"/>
          <w:lang w:eastAsia="ru-RU"/>
        </w:rPr>
        <w:br/>
      </w:r>
      <w:r w:rsidRPr="00170589">
        <w:rPr>
          <w:rFonts w:ascii="Times New Roman" w:eastAsia="Times New Roman" w:hAnsi="Times New Roman" w:cs="Times New Roman"/>
          <w:b/>
          <w:color w:val="000000"/>
          <w:sz w:val="24"/>
          <w:szCs w:val="24"/>
          <w:lang w:eastAsia="ru-RU"/>
        </w:rPr>
        <w:t>15 марта 2024 года</w:t>
      </w:r>
      <w:r w:rsidRPr="00170589">
        <w:rPr>
          <w:rFonts w:ascii="Times New Roman" w:eastAsia="Times New Roman" w:hAnsi="Times New Roman" w:cs="Times New Roman"/>
          <w:color w:val="000000"/>
          <w:sz w:val="24"/>
          <w:szCs w:val="24"/>
          <w:lang w:eastAsia="ru-RU"/>
        </w:rPr>
        <w:t>.</w:t>
      </w:r>
    </w:p>
    <w:p w:rsidR="00170589" w:rsidRPr="00170589" w:rsidRDefault="00170589" w:rsidP="00170589">
      <w:pPr>
        <w:spacing w:after="100" w:afterAutospacing="1" w:line="240" w:lineRule="auto"/>
        <w:jc w:val="both"/>
        <w:rPr>
          <w:rFonts w:ascii="Times New Roman" w:eastAsia="Times New Roman" w:hAnsi="Times New Roman" w:cs="Times New Roman"/>
          <w:color w:val="000000"/>
          <w:sz w:val="24"/>
          <w:szCs w:val="24"/>
          <w:lang w:eastAsia="ru-RU"/>
        </w:rPr>
      </w:pPr>
      <w:r w:rsidRPr="00170589">
        <w:rPr>
          <w:rFonts w:ascii="Times New Roman" w:eastAsia="Times New Roman" w:hAnsi="Times New Roman" w:cs="Times New Roman"/>
          <w:color w:val="000000"/>
          <w:sz w:val="24"/>
          <w:szCs w:val="24"/>
          <w:lang w:eastAsia="ru-RU"/>
        </w:rPr>
        <w:lastRenderedPageBreak/>
        <w:t>Приглашаем Вас принять участие в онлайн-мероприятиях</w:t>
      </w:r>
      <w:r w:rsidRPr="00170589">
        <w:rPr>
          <w:sz w:val="24"/>
        </w:rPr>
        <w:t xml:space="preserve"> </w:t>
      </w:r>
      <w:r w:rsidRPr="00170589">
        <w:rPr>
          <w:rFonts w:ascii="Times New Roman" w:eastAsia="Times New Roman" w:hAnsi="Times New Roman" w:cs="Times New Roman"/>
          <w:color w:val="000000"/>
          <w:sz w:val="24"/>
          <w:szCs w:val="24"/>
          <w:lang w:eastAsia="ru-RU"/>
        </w:rPr>
        <w:t xml:space="preserve">серии </w:t>
      </w:r>
      <w:r w:rsidRPr="00170589">
        <w:rPr>
          <w:rFonts w:ascii="Times New Roman" w:eastAsia="Times New Roman" w:hAnsi="Times New Roman" w:cs="Times New Roman"/>
          <w:b/>
          <w:color w:val="000000"/>
          <w:sz w:val="24"/>
          <w:szCs w:val="24"/>
          <w:lang w:eastAsia="ru-RU"/>
        </w:rPr>
        <w:t>«Информационные встречи с иностранными абитуриентами СПбГУ»</w:t>
      </w:r>
      <w:r w:rsidRPr="00170589">
        <w:rPr>
          <w:rFonts w:ascii="Times New Roman" w:eastAsia="Times New Roman" w:hAnsi="Times New Roman" w:cs="Times New Roman"/>
          <w:color w:val="000000"/>
          <w:sz w:val="24"/>
          <w:szCs w:val="24"/>
          <w:lang w:eastAsia="ru-RU"/>
        </w:rPr>
        <w:t xml:space="preserve">. Вы узнаете о преимуществах обучения в СПбГУ, а также об особенностях приема иностранных граждан в 2024 году. С расписанием информационных встреч можно ознакомиться </w:t>
      </w:r>
      <w:hyperlink r:id="rId13" w:history="1">
        <w:r w:rsidRPr="00170589">
          <w:rPr>
            <w:rStyle w:val="a3"/>
            <w:rFonts w:ascii="Times New Roman" w:eastAsia="Times New Roman" w:hAnsi="Times New Roman" w:cs="Times New Roman"/>
            <w:sz w:val="24"/>
            <w:szCs w:val="24"/>
            <w:lang w:eastAsia="ru-RU"/>
          </w:rPr>
          <w:t>здесь</w:t>
        </w:r>
      </w:hyperlink>
      <w:r w:rsidRPr="00170589">
        <w:rPr>
          <w:rFonts w:ascii="Times New Roman" w:eastAsia="Times New Roman" w:hAnsi="Times New Roman" w:cs="Times New Roman"/>
          <w:color w:val="000000"/>
          <w:sz w:val="24"/>
          <w:szCs w:val="24"/>
          <w:lang w:eastAsia="ru-RU"/>
        </w:rPr>
        <w:t>.</w:t>
      </w:r>
    </w:p>
    <w:p w:rsidR="003928A2" w:rsidRPr="008503E0" w:rsidRDefault="003928A2" w:rsidP="00086597">
      <w:pPr>
        <w:spacing w:after="0"/>
        <w:jc w:val="both"/>
        <w:rPr>
          <w:rFonts w:ascii="Times New Roman" w:hAnsi="Times New Roman" w:cs="Times New Roman"/>
          <w:b/>
          <w:i/>
          <w:sz w:val="24"/>
          <w:szCs w:val="24"/>
        </w:rPr>
      </w:pPr>
    </w:p>
    <w:p w:rsidR="003928A2" w:rsidRPr="008503E0" w:rsidRDefault="003928A2" w:rsidP="00086597">
      <w:pPr>
        <w:spacing w:after="0"/>
        <w:jc w:val="both"/>
        <w:rPr>
          <w:rFonts w:ascii="Times New Roman" w:hAnsi="Times New Roman" w:cs="Times New Roman"/>
          <w:b/>
          <w:i/>
          <w:sz w:val="24"/>
          <w:szCs w:val="24"/>
        </w:rPr>
      </w:pPr>
    </w:p>
    <w:p w:rsidR="00FB4A75" w:rsidRPr="008503E0" w:rsidRDefault="00086597" w:rsidP="003928A2">
      <w:pPr>
        <w:spacing w:after="0"/>
        <w:jc w:val="both"/>
        <w:rPr>
          <w:rFonts w:ascii="Times New Roman" w:hAnsi="Times New Roman" w:cs="Times New Roman"/>
          <w:b/>
          <w:i/>
          <w:sz w:val="24"/>
          <w:szCs w:val="24"/>
        </w:rPr>
      </w:pPr>
      <w:r w:rsidRPr="00170589">
        <w:rPr>
          <w:rFonts w:ascii="Times New Roman" w:hAnsi="Times New Roman" w:cs="Times New Roman"/>
          <w:b/>
          <w:i/>
          <w:sz w:val="24"/>
          <w:szCs w:val="24"/>
          <w:lang w:val="en-US"/>
        </w:rPr>
        <w:t>No</w:t>
      </w:r>
      <w:r w:rsidRPr="008503E0">
        <w:rPr>
          <w:rFonts w:ascii="Times New Roman" w:hAnsi="Times New Roman" w:cs="Times New Roman"/>
          <w:b/>
          <w:i/>
          <w:sz w:val="24"/>
          <w:szCs w:val="24"/>
        </w:rPr>
        <w:t xml:space="preserve"> </w:t>
      </w:r>
      <w:r w:rsidRPr="00170589">
        <w:rPr>
          <w:rFonts w:ascii="Times New Roman" w:hAnsi="Times New Roman" w:cs="Times New Roman"/>
          <w:b/>
          <w:i/>
          <w:sz w:val="24"/>
          <w:szCs w:val="24"/>
          <w:lang w:val="en-US"/>
        </w:rPr>
        <w:t>response</w:t>
      </w:r>
      <w:r w:rsidRPr="008503E0">
        <w:rPr>
          <w:rFonts w:ascii="Times New Roman" w:hAnsi="Times New Roman" w:cs="Times New Roman"/>
          <w:b/>
          <w:i/>
          <w:sz w:val="24"/>
          <w:szCs w:val="24"/>
        </w:rPr>
        <w:t xml:space="preserve"> </w:t>
      </w:r>
      <w:r w:rsidRPr="00170589">
        <w:rPr>
          <w:rFonts w:ascii="Times New Roman" w:hAnsi="Times New Roman" w:cs="Times New Roman"/>
          <w:b/>
          <w:i/>
          <w:sz w:val="24"/>
          <w:szCs w:val="24"/>
          <w:lang w:val="en-US"/>
        </w:rPr>
        <w:t>is</w:t>
      </w:r>
      <w:r w:rsidRPr="008503E0">
        <w:rPr>
          <w:rFonts w:ascii="Times New Roman" w:hAnsi="Times New Roman" w:cs="Times New Roman"/>
          <w:b/>
          <w:i/>
          <w:sz w:val="24"/>
          <w:szCs w:val="24"/>
        </w:rPr>
        <w:t xml:space="preserve"> </w:t>
      </w:r>
      <w:r w:rsidRPr="00170589">
        <w:rPr>
          <w:rFonts w:ascii="Times New Roman" w:hAnsi="Times New Roman" w:cs="Times New Roman"/>
          <w:b/>
          <w:i/>
          <w:sz w:val="24"/>
          <w:szCs w:val="24"/>
          <w:lang w:val="en-US"/>
        </w:rPr>
        <w:t>required</w:t>
      </w:r>
      <w:r w:rsidRPr="008503E0">
        <w:rPr>
          <w:rFonts w:ascii="Times New Roman" w:hAnsi="Times New Roman" w:cs="Times New Roman"/>
          <w:b/>
          <w:i/>
          <w:sz w:val="24"/>
          <w:szCs w:val="24"/>
        </w:rPr>
        <w:t>.</w:t>
      </w:r>
    </w:p>
    <w:p w:rsidR="00584FCB" w:rsidRPr="00170589" w:rsidRDefault="00584FCB" w:rsidP="00604CE0">
      <w:pPr>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Dear applicant!</w:t>
      </w:r>
    </w:p>
    <w:p w:rsidR="00604CE0" w:rsidRPr="00170589" w:rsidRDefault="00604CE0" w:rsidP="00604CE0">
      <w:pPr>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St Petersburg University invites you to take part in the competitive selection among international applicants, stateless citizens, and compatriots residing abroad for places on a government-funded (scholarship) basis</w:t>
      </w:r>
      <w:r w:rsidR="008503E0" w:rsidRPr="008503E0">
        <w:rPr>
          <w:rFonts w:ascii="Times New Roman" w:hAnsi="Times New Roman" w:cs="Times New Roman"/>
          <w:sz w:val="24"/>
          <w:szCs w:val="24"/>
          <w:lang w:val="en-US"/>
        </w:rPr>
        <w:t xml:space="preserve"> (read the </w:t>
      </w:r>
      <w:r w:rsidR="008503E0" w:rsidRPr="008503E0">
        <w:rPr>
          <w:rFonts w:ascii="Times New Roman" w:hAnsi="Times New Roman" w:cs="Times New Roman"/>
          <w:sz w:val="24"/>
          <w:szCs w:val="24"/>
        </w:rPr>
        <w:fldChar w:fldCharType="begin"/>
      </w:r>
      <w:r w:rsidR="008503E0" w:rsidRPr="008503E0">
        <w:rPr>
          <w:rFonts w:ascii="Times New Roman" w:hAnsi="Times New Roman" w:cs="Times New Roman"/>
          <w:sz w:val="24"/>
          <w:szCs w:val="24"/>
          <w:lang w:val="en-US"/>
        </w:rPr>
        <w:instrText xml:space="preserve"> HYPERLINK "https://abiturient.spbu.ru/medialibrary/en/2024/pravila-ino-gosliniya-2024_en.pdf" </w:instrText>
      </w:r>
      <w:r w:rsidR="008503E0" w:rsidRPr="008503E0">
        <w:rPr>
          <w:rFonts w:ascii="Times New Roman" w:hAnsi="Times New Roman" w:cs="Times New Roman"/>
          <w:sz w:val="24"/>
          <w:szCs w:val="24"/>
        </w:rPr>
        <w:fldChar w:fldCharType="separate"/>
      </w:r>
      <w:r w:rsidR="008503E0" w:rsidRPr="008503E0">
        <w:rPr>
          <w:rStyle w:val="a3"/>
          <w:rFonts w:ascii="Times New Roman" w:hAnsi="Times New Roman" w:cs="Times New Roman"/>
          <w:sz w:val="24"/>
          <w:szCs w:val="24"/>
          <w:lang w:val="en-US"/>
        </w:rPr>
        <w:t>Regulations</w:t>
      </w:r>
      <w:r w:rsidR="008503E0" w:rsidRPr="008503E0">
        <w:rPr>
          <w:rFonts w:ascii="Times New Roman" w:hAnsi="Times New Roman" w:cs="Times New Roman"/>
          <w:sz w:val="24"/>
          <w:szCs w:val="24"/>
          <w:lang w:val="en-US"/>
        </w:rPr>
        <w:fldChar w:fldCharType="end"/>
      </w:r>
      <w:r w:rsidR="008503E0" w:rsidRPr="008503E0">
        <w:rPr>
          <w:rFonts w:ascii="Times New Roman" w:hAnsi="Times New Roman" w:cs="Times New Roman"/>
          <w:sz w:val="24"/>
          <w:szCs w:val="24"/>
          <w:lang w:val="en-US"/>
        </w:rPr>
        <w:t>).</w:t>
      </w:r>
      <w:r w:rsidRPr="00170589">
        <w:rPr>
          <w:rFonts w:ascii="Times New Roman" w:hAnsi="Times New Roman" w:cs="Times New Roman"/>
          <w:sz w:val="24"/>
          <w:szCs w:val="24"/>
          <w:lang w:val="en-US"/>
        </w:rPr>
        <w:t xml:space="preserve"> The deadline for submitting application and all the documents required is February 23, 2024.</w:t>
      </w:r>
      <w:bookmarkStart w:id="0" w:name="_GoBack"/>
      <w:bookmarkEnd w:id="0"/>
    </w:p>
    <w:p w:rsidR="00604CE0" w:rsidRPr="00170589" w:rsidRDefault="00604CE0" w:rsidP="00604CE0">
      <w:pPr>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 xml:space="preserve">As applications </w:t>
      </w:r>
      <w:proofErr w:type="gramStart"/>
      <w:r w:rsidRPr="00170589">
        <w:rPr>
          <w:rFonts w:ascii="Times New Roman" w:hAnsi="Times New Roman" w:cs="Times New Roman"/>
          <w:sz w:val="24"/>
          <w:szCs w:val="24"/>
          <w:lang w:val="en-US"/>
        </w:rPr>
        <w:t>are submitted</w:t>
      </w:r>
      <w:proofErr w:type="gramEnd"/>
      <w:r w:rsidRPr="00170589">
        <w:rPr>
          <w:rFonts w:ascii="Times New Roman" w:hAnsi="Times New Roman" w:cs="Times New Roman"/>
          <w:sz w:val="24"/>
          <w:szCs w:val="24"/>
          <w:lang w:val="en-US"/>
        </w:rPr>
        <w:t xml:space="preserve"> electronically, in order to apply you need to create your </w:t>
      </w:r>
      <w:hyperlink r:id="rId14" w:history="1">
        <w:r w:rsidRPr="00170589">
          <w:rPr>
            <w:rStyle w:val="a3"/>
            <w:rFonts w:ascii="Times New Roman" w:hAnsi="Times New Roman" w:cs="Times New Roman"/>
            <w:sz w:val="24"/>
            <w:szCs w:val="24"/>
            <w:lang w:val="en-US"/>
          </w:rPr>
          <w:t>Personal Account</w:t>
        </w:r>
      </w:hyperlink>
      <w:r w:rsidRPr="00170589">
        <w:rPr>
          <w:rFonts w:ascii="Times New Roman" w:hAnsi="Times New Roman" w:cs="Times New Roman"/>
          <w:sz w:val="24"/>
          <w:szCs w:val="24"/>
          <w:lang w:val="en-US"/>
        </w:rPr>
        <w:t xml:space="preserve"> on the off</w:t>
      </w:r>
      <w:r w:rsidR="00584FCB" w:rsidRPr="00170589">
        <w:rPr>
          <w:rFonts w:ascii="Times New Roman" w:hAnsi="Times New Roman" w:cs="Times New Roman"/>
          <w:sz w:val="24"/>
          <w:szCs w:val="24"/>
          <w:lang w:val="en-US"/>
        </w:rPr>
        <w:t>icial website of the University</w:t>
      </w:r>
      <w:r w:rsidRPr="00170589">
        <w:rPr>
          <w:rFonts w:ascii="Times New Roman" w:hAnsi="Times New Roman" w:cs="Times New Roman"/>
          <w:sz w:val="24"/>
          <w:szCs w:val="24"/>
          <w:lang w:val="en-US"/>
        </w:rPr>
        <w:t xml:space="preserve"> and upload </w:t>
      </w:r>
      <w:r w:rsidR="00584FCB" w:rsidRPr="00170589">
        <w:rPr>
          <w:rFonts w:ascii="Times New Roman" w:hAnsi="Times New Roman" w:cs="Times New Roman"/>
          <w:sz w:val="24"/>
          <w:szCs w:val="24"/>
          <w:lang w:val="en-US"/>
        </w:rPr>
        <w:t>the following documents</w:t>
      </w:r>
      <w:r w:rsidRPr="00170589">
        <w:rPr>
          <w:rFonts w:ascii="Times New Roman" w:hAnsi="Times New Roman" w:cs="Times New Roman"/>
          <w:sz w:val="24"/>
          <w:szCs w:val="24"/>
          <w:lang w:val="en-US"/>
        </w:rPr>
        <w:t>:</w:t>
      </w:r>
    </w:p>
    <w:p w:rsidR="00584FCB" w:rsidRPr="00170589" w:rsidRDefault="00584FCB" w:rsidP="00584FCB">
      <w:pPr>
        <w:pStyle w:val="a4"/>
        <w:numPr>
          <w:ilvl w:val="0"/>
          <w:numId w:val="3"/>
        </w:numPr>
        <w:spacing w:line="240" w:lineRule="auto"/>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 xml:space="preserve">signed application for admission to an educational </w:t>
      </w:r>
      <w:proofErr w:type="spellStart"/>
      <w:r w:rsidRPr="00170589">
        <w:rPr>
          <w:rFonts w:ascii="Times New Roman" w:hAnsi="Times New Roman" w:cs="Times New Roman"/>
          <w:sz w:val="24"/>
          <w:szCs w:val="24"/>
          <w:lang w:val="en-US"/>
        </w:rPr>
        <w:t>programme</w:t>
      </w:r>
      <w:proofErr w:type="spellEnd"/>
      <w:r w:rsidRPr="00170589">
        <w:rPr>
          <w:rFonts w:ascii="Times New Roman" w:hAnsi="Times New Roman" w:cs="Times New Roman"/>
          <w:sz w:val="24"/>
          <w:szCs w:val="24"/>
          <w:lang w:val="en-US"/>
        </w:rPr>
        <w:t xml:space="preserve"> of the appropriate level in the format established by the Admissions Committee (filled in upon registration for the Personal Account)</w:t>
      </w:r>
    </w:p>
    <w:p w:rsidR="00584FCB" w:rsidRPr="00170589" w:rsidRDefault="00584FCB" w:rsidP="00584FCB">
      <w:pPr>
        <w:pStyle w:val="a4"/>
        <w:numPr>
          <w:ilvl w:val="0"/>
          <w:numId w:val="3"/>
        </w:numPr>
        <w:spacing w:line="240" w:lineRule="auto"/>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 xml:space="preserve">an </w:t>
      </w:r>
      <w:hyperlink r:id="rId15" w:history="1">
        <w:r w:rsidRPr="00170589">
          <w:rPr>
            <w:rStyle w:val="a3"/>
            <w:rFonts w:ascii="Times New Roman" w:hAnsi="Times New Roman" w:cs="Times New Roman"/>
            <w:sz w:val="24"/>
            <w:szCs w:val="24"/>
            <w:lang w:val="en-US"/>
          </w:rPr>
          <w:t>application form for admission within the quota</w:t>
        </w:r>
      </w:hyperlink>
      <w:r w:rsidRPr="00170589">
        <w:rPr>
          <w:rFonts w:ascii="Times New Roman" w:hAnsi="Times New Roman" w:cs="Times New Roman"/>
          <w:sz w:val="24"/>
          <w:szCs w:val="24"/>
          <w:lang w:val="en-US"/>
        </w:rPr>
        <w:t xml:space="preserve"> (filled in block letters and provided with a </w:t>
      </w:r>
      <w:proofErr w:type="spellStart"/>
      <w:r w:rsidRPr="00170589">
        <w:rPr>
          <w:rFonts w:ascii="Times New Roman" w:hAnsi="Times New Roman" w:cs="Times New Roman"/>
          <w:sz w:val="24"/>
          <w:szCs w:val="24"/>
          <w:lang w:val="en-US"/>
        </w:rPr>
        <w:t>colour</w:t>
      </w:r>
      <w:proofErr w:type="spellEnd"/>
      <w:r w:rsidRPr="00170589">
        <w:rPr>
          <w:rFonts w:ascii="Times New Roman" w:hAnsi="Times New Roman" w:cs="Times New Roman"/>
          <w:sz w:val="24"/>
          <w:szCs w:val="24"/>
          <w:lang w:val="en-US"/>
        </w:rPr>
        <w:t xml:space="preserve"> photo)</w:t>
      </w:r>
    </w:p>
    <w:p w:rsidR="00584FCB" w:rsidRPr="00170589" w:rsidRDefault="008503E0" w:rsidP="00584FCB">
      <w:pPr>
        <w:pStyle w:val="a4"/>
        <w:numPr>
          <w:ilvl w:val="0"/>
          <w:numId w:val="3"/>
        </w:numPr>
        <w:spacing w:line="240" w:lineRule="auto"/>
        <w:jc w:val="both"/>
        <w:rPr>
          <w:rFonts w:ascii="Times New Roman" w:hAnsi="Times New Roman" w:cs="Times New Roman"/>
          <w:sz w:val="24"/>
          <w:szCs w:val="24"/>
          <w:lang w:val="en-US"/>
        </w:rPr>
      </w:pPr>
      <w:hyperlink r:id="rId16" w:history="1">
        <w:proofErr w:type="spellStart"/>
        <w:r w:rsidR="00584FCB" w:rsidRPr="00170589">
          <w:rPr>
            <w:rStyle w:val="a3"/>
            <w:rFonts w:ascii="Times New Roman" w:hAnsi="Times New Roman" w:cs="Times New Roman"/>
            <w:sz w:val="24"/>
            <w:szCs w:val="24"/>
            <w:lang w:val="en-US"/>
          </w:rPr>
          <w:t>сonsent</w:t>
        </w:r>
        <w:proofErr w:type="spellEnd"/>
      </w:hyperlink>
      <w:r w:rsidR="00584FCB" w:rsidRPr="00170589">
        <w:rPr>
          <w:rFonts w:ascii="Times New Roman" w:hAnsi="Times New Roman" w:cs="Times New Roman"/>
          <w:sz w:val="24"/>
          <w:szCs w:val="24"/>
          <w:lang w:val="en-US"/>
        </w:rPr>
        <w:t xml:space="preserve"> of the candidate to personal data processing, transmission and storage</w:t>
      </w:r>
    </w:p>
    <w:p w:rsidR="00584FCB" w:rsidRPr="00170589" w:rsidRDefault="00584FCB" w:rsidP="00584FCB">
      <w:pPr>
        <w:pStyle w:val="a4"/>
        <w:numPr>
          <w:ilvl w:val="0"/>
          <w:numId w:val="3"/>
        </w:numPr>
        <w:spacing w:line="240" w:lineRule="auto"/>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a copy of your identity document (visa, registration, migration card if available)</w:t>
      </w:r>
    </w:p>
    <w:p w:rsidR="00584FCB" w:rsidRPr="00170589" w:rsidRDefault="00584FCB" w:rsidP="00584FCB">
      <w:pPr>
        <w:pStyle w:val="a4"/>
        <w:numPr>
          <w:ilvl w:val="0"/>
          <w:numId w:val="3"/>
        </w:numPr>
        <w:spacing w:line="240" w:lineRule="auto"/>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a medical certificate confirming the absence of medical contraindications against studying in the Russian Federation as well as the absence of tuberculosis and hepatitis B, C</w:t>
      </w:r>
    </w:p>
    <w:p w:rsidR="00584FCB" w:rsidRPr="00170589" w:rsidRDefault="00584FCB" w:rsidP="00584FCB">
      <w:pPr>
        <w:pStyle w:val="a4"/>
        <w:numPr>
          <w:ilvl w:val="0"/>
          <w:numId w:val="3"/>
        </w:numPr>
        <w:spacing w:line="240" w:lineRule="auto"/>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a medical certificate on the absence of the HIV virus</w:t>
      </w:r>
    </w:p>
    <w:p w:rsidR="00584FCB" w:rsidRPr="00170589" w:rsidRDefault="00584FCB" w:rsidP="00584FCB">
      <w:pPr>
        <w:pStyle w:val="a4"/>
        <w:numPr>
          <w:ilvl w:val="0"/>
          <w:numId w:val="3"/>
        </w:numPr>
        <w:spacing w:line="240" w:lineRule="auto"/>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 xml:space="preserve">educational credential and supplements (or a statement from an educational organisation which contains information of the level of the educational </w:t>
      </w:r>
      <w:proofErr w:type="spellStart"/>
      <w:r w:rsidRPr="00170589">
        <w:rPr>
          <w:rFonts w:ascii="Times New Roman" w:hAnsi="Times New Roman" w:cs="Times New Roman"/>
          <w:sz w:val="24"/>
          <w:szCs w:val="24"/>
          <w:lang w:val="en-US"/>
        </w:rPr>
        <w:t>programme</w:t>
      </w:r>
      <w:proofErr w:type="spellEnd"/>
      <w:r w:rsidRPr="00170589">
        <w:rPr>
          <w:rFonts w:ascii="Times New Roman" w:hAnsi="Times New Roman" w:cs="Times New Roman"/>
          <w:sz w:val="24"/>
          <w:szCs w:val="24"/>
          <w:lang w:val="en-US"/>
        </w:rPr>
        <w:t xml:space="preserve"> you are studying, expected date of the end of the training, presence or absence of final assessment and its form, academic performance according to the results of the previous interim assessment with grades for subjects (disciplines) obtained during all semesters of study)</w:t>
      </w:r>
    </w:p>
    <w:p w:rsidR="00584FCB" w:rsidRPr="00170589" w:rsidRDefault="00584FCB" w:rsidP="00584FCB">
      <w:pPr>
        <w:pStyle w:val="a4"/>
        <w:numPr>
          <w:ilvl w:val="0"/>
          <w:numId w:val="3"/>
        </w:numPr>
        <w:spacing w:line="240" w:lineRule="auto"/>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photo 3×4 cm</w:t>
      </w:r>
    </w:p>
    <w:p w:rsidR="00584FCB" w:rsidRPr="00170589" w:rsidRDefault="00584FCB" w:rsidP="00584FCB">
      <w:pPr>
        <w:pStyle w:val="a4"/>
        <w:numPr>
          <w:ilvl w:val="0"/>
          <w:numId w:val="3"/>
        </w:numPr>
        <w:spacing w:line="240" w:lineRule="auto"/>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documents for the portfolio competition</w:t>
      </w:r>
    </w:p>
    <w:p w:rsidR="00170589" w:rsidRDefault="00170589" w:rsidP="00170589">
      <w:pPr>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 xml:space="preserve">Admissions tests </w:t>
      </w:r>
      <w:proofErr w:type="gramStart"/>
      <w:r w:rsidRPr="00170589">
        <w:rPr>
          <w:rFonts w:ascii="Times New Roman" w:hAnsi="Times New Roman" w:cs="Times New Roman"/>
          <w:sz w:val="24"/>
          <w:szCs w:val="24"/>
          <w:lang w:val="en-US"/>
        </w:rPr>
        <w:t>are held</w:t>
      </w:r>
      <w:proofErr w:type="gramEnd"/>
      <w:r w:rsidRPr="00170589">
        <w:rPr>
          <w:rFonts w:ascii="Times New Roman" w:hAnsi="Times New Roman" w:cs="Times New Roman"/>
          <w:sz w:val="24"/>
          <w:szCs w:val="24"/>
          <w:lang w:val="en-US"/>
        </w:rPr>
        <w:t xml:space="preserve"> in the form of a competitive selection of docu</w:t>
      </w:r>
      <w:r>
        <w:rPr>
          <w:rFonts w:ascii="Times New Roman" w:hAnsi="Times New Roman" w:cs="Times New Roman"/>
          <w:sz w:val="24"/>
          <w:szCs w:val="24"/>
          <w:lang w:val="en-US"/>
        </w:rPr>
        <w:t xml:space="preserve">ments (portfolios). </w:t>
      </w:r>
      <w:r>
        <w:rPr>
          <w:rFonts w:ascii="Times New Roman" w:hAnsi="Times New Roman" w:cs="Times New Roman"/>
          <w:sz w:val="24"/>
          <w:szCs w:val="24"/>
          <w:lang w:val="en-US"/>
        </w:rPr>
        <w:br/>
      </w:r>
      <w:r w:rsidRPr="00170589">
        <w:rPr>
          <w:rFonts w:ascii="Times New Roman" w:hAnsi="Times New Roman" w:cs="Times New Roman"/>
          <w:sz w:val="24"/>
          <w:szCs w:val="24"/>
          <w:lang w:val="en-US"/>
        </w:rPr>
        <w:t xml:space="preserve">NB! The admissions tests for </w:t>
      </w:r>
      <w:r>
        <w:rPr>
          <w:rFonts w:ascii="Times New Roman" w:hAnsi="Times New Roman" w:cs="Times New Roman"/>
          <w:sz w:val="24"/>
          <w:szCs w:val="24"/>
          <w:lang w:val="en-US"/>
        </w:rPr>
        <w:t xml:space="preserve">the master’s degree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w:t>
      </w:r>
      <w:r w:rsidRPr="00170589">
        <w:rPr>
          <w:rFonts w:ascii="Times New Roman" w:hAnsi="Times New Roman" w:cs="Times New Roman"/>
          <w:sz w:val="24"/>
          <w:szCs w:val="24"/>
          <w:lang w:val="en-US"/>
        </w:rPr>
        <w:t>Advanced Mathematic</w:t>
      </w:r>
      <w:r>
        <w:rPr>
          <w:rFonts w:ascii="Times New Roman" w:hAnsi="Times New Roman" w:cs="Times New Roman"/>
          <w:sz w:val="24"/>
          <w:szCs w:val="24"/>
          <w:lang w:val="en-US"/>
        </w:rPr>
        <w:t xml:space="preserve">s’ and for some </w:t>
      </w:r>
      <w:proofErr w:type="spellStart"/>
      <w:r>
        <w:rPr>
          <w:rFonts w:ascii="Times New Roman" w:hAnsi="Times New Roman" w:cs="Times New Roman"/>
          <w:sz w:val="24"/>
          <w:szCs w:val="24"/>
          <w:lang w:val="en-US"/>
        </w:rPr>
        <w:t>aspirantura</w:t>
      </w:r>
      <w:proofErr w:type="spellEnd"/>
      <w:r>
        <w:rPr>
          <w:rFonts w:ascii="Times New Roman" w:hAnsi="Times New Roman" w:cs="Times New Roman"/>
          <w:sz w:val="24"/>
          <w:szCs w:val="24"/>
          <w:lang w:val="en-US"/>
        </w:rPr>
        <w:t xml:space="preserve"> </w:t>
      </w:r>
      <w:proofErr w:type="spellStart"/>
      <w:r w:rsidRPr="00170589">
        <w:rPr>
          <w:rFonts w:ascii="Times New Roman" w:hAnsi="Times New Roman" w:cs="Times New Roman"/>
          <w:sz w:val="24"/>
          <w:szCs w:val="24"/>
          <w:lang w:val="en-US"/>
        </w:rPr>
        <w:t>programmes</w:t>
      </w:r>
      <w:proofErr w:type="spellEnd"/>
      <w:r w:rsidRPr="00170589">
        <w:rPr>
          <w:rFonts w:ascii="Times New Roman" w:hAnsi="Times New Roman" w:cs="Times New Roman"/>
          <w:sz w:val="24"/>
          <w:szCs w:val="24"/>
          <w:lang w:val="en-US"/>
        </w:rPr>
        <w:t xml:space="preserve"> include an interview.</w:t>
      </w:r>
    </w:p>
    <w:p w:rsidR="00170589" w:rsidRDefault="00170589" w:rsidP="00170589">
      <w:pPr>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 xml:space="preserve">Evaluation Criteria for competitive selection of documents </w:t>
      </w:r>
      <w:proofErr w:type="gramStart"/>
      <w:r w:rsidRPr="00170589">
        <w:rPr>
          <w:rFonts w:ascii="Times New Roman" w:hAnsi="Times New Roman" w:cs="Times New Roman"/>
          <w:sz w:val="24"/>
          <w:szCs w:val="24"/>
          <w:lang w:val="en-US"/>
        </w:rPr>
        <w:t>are provided</w:t>
      </w:r>
      <w:proofErr w:type="gramEnd"/>
      <w:r w:rsidRPr="00170589">
        <w:rPr>
          <w:rFonts w:ascii="Times New Roman" w:hAnsi="Times New Roman" w:cs="Times New Roman"/>
          <w:sz w:val="24"/>
          <w:szCs w:val="24"/>
          <w:lang w:val="en-US"/>
        </w:rPr>
        <w:t xml:space="preserve"> for each educational </w:t>
      </w:r>
      <w:proofErr w:type="spellStart"/>
      <w:r w:rsidRPr="00170589">
        <w:rPr>
          <w:rFonts w:ascii="Times New Roman" w:hAnsi="Times New Roman" w:cs="Times New Roman"/>
          <w:sz w:val="24"/>
          <w:szCs w:val="24"/>
          <w:lang w:val="en-US"/>
        </w:rPr>
        <w:t>programme</w:t>
      </w:r>
      <w:proofErr w:type="spellEnd"/>
      <w:r w:rsidRPr="00170589">
        <w:rPr>
          <w:rFonts w:ascii="Times New Roman" w:hAnsi="Times New Roman" w:cs="Times New Roman"/>
          <w:sz w:val="24"/>
          <w:szCs w:val="24"/>
          <w:lang w:val="en-US"/>
        </w:rPr>
        <w:t xml:space="preserve">. To see the criteria, click the admissions test title in the lists of educational </w:t>
      </w:r>
      <w:proofErr w:type="spellStart"/>
      <w:r w:rsidRPr="00170589">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w:t>
      </w:r>
      <w:r w:rsidRPr="00170589">
        <w:rPr>
          <w:rFonts w:ascii="Times New Roman" w:hAnsi="Times New Roman" w:cs="Times New Roman"/>
          <w:sz w:val="24"/>
          <w:szCs w:val="24"/>
          <w:lang w:val="en-US"/>
        </w:rPr>
        <w:t>of the appropriate level for St Petersb</w:t>
      </w:r>
      <w:r>
        <w:rPr>
          <w:rFonts w:ascii="Times New Roman" w:hAnsi="Times New Roman" w:cs="Times New Roman"/>
          <w:sz w:val="24"/>
          <w:szCs w:val="24"/>
          <w:lang w:val="en-US"/>
        </w:rPr>
        <w:t xml:space="preserve">urg University enrolment in 2024: </w:t>
      </w:r>
      <w:hyperlink r:id="rId17" w:history="1">
        <w:r w:rsidRPr="00170589">
          <w:rPr>
            <w:rStyle w:val="a3"/>
            <w:rFonts w:ascii="Times New Roman" w:hAnsi="Times New Roman" w:cs="Times New Roman"/>
            <w:sz w:val="24"/>
            <w:szCs w:val="24"/>
            <w:lang w:val="en-US"/>
          </w:rPr>
          <w:t>bachelor’s/specialist’s degree</w:t>
        </w:r>
      </w:hyperlink>
      <w:r>
        <w:rPr>
          <w:rFonts w:ascii="Times New Roman" w:hAnsi="Times New Roman" w:cs="Times New Roman"/>
          <w:sz w:val="24"/>
          <w:szCs w:val="24"/>
          <w:lang w:val="en-US"/>
        </w:rPr>
        <w:t xml:space="preserve">, </w:t>
      </w:r>
      <w:hyperlink r:id="rId18" w:history="1">
        <w:r w:rsidRPr="00170589">
          <w:rPr>
            <w:rStyle w:val="a3"/>
            <w:rFonts w:ascii="Times New Roman" w:hAnsi="Times New Roman" w:cs="Times New Roman"/>
            <w:sz w:val="24"/>
            <w:szCs w:val="24"/>
            <w:lang w:val="en-US"/>
          </w:rPr>
          <w:t>master’s degree</w:t>
        </w:r>
      </w:hyperlink>
      <w:r>
        <w:rPr>
          <w:rFonts w:ascii="Times New Roman" w:hAnsi="Times New Roman" w:cs="Times New Roman"/>
          <w:sz w:val="24"/>
          <w:szCs w:val="24"/>
          <w:lang w:val="en-US"/>
        </w:rPr>
        <w:t xml:space="preserve">, </w:t>
      </w:r>
      <w:hyperlink r:id="rId19" w:history="1">
        <w:proofErr w:type="spellStart"/>
        <w:r w:rsidRPr="00170589">
          <w:rPr>
            <w:rStyle w:val="a3"/>
            <w:rFonts w:ascii="Times New Roman" w:hAnsi="Times New Roman" w:cs="Times New Roman"/>
            <w:sz w:val="24"/>
            <w:szCs w:val="24"/>
            <w:lang w:val="en-US"/>
          </w:rPr>
          <w:t>aspirantura</w:t>
        </w:r>
        <w:proofErr w:type="spellEnd"/>
        <w:r w:rsidRPr="00170589">
          <w:rPr>
            <w:rStyle w:val="a3"/>
            <w:rFonts w:ascii="Times New Roman" w:hAnsi="Times New Roman" w:cs="Times New Roman"/>
            <w:sz w:val="24"/>
            <w:szCs w:val="24"/>
            <w:lang w:val="en-US"/>
          </w:rPr>
          <w:t xml:space="preserve"> </w:t>
        </w:r>
        <w:proofErr w:type="spellStart"/>
        <w:r w:rsidRPr="00170589">
          <w:rPr>
            <w:rStyle w:val="a3"/>
            <w:rFonts w:ascii="Times New Roman" w:hAnsi="Times New Roman" w:cs="Times New Roman"/>
            <w:sz w:val="24"/>
            <w:szCs w:val="24"/>
            <w:lang w:val="en-US"/>
          </w:rPr>
          <w:t>programmes</w:t>
        </w:r>
        <w:proofErr w:type="spellEnd"/>
      </w:hyperlink>
      <w:r>
        <w:rPr>
          <w:rFonts w:ascii="Times New Roman" w:hAnsi="Times New Roman" w:cs="Times New Roman"/>
          <w:sz w:val="24"/>
          <w:szCs w:val="24"/>
          <w:lang w:val="en-US"/>
        </w:rPr>
        <w:t>.</w:t>
      </w:r>
    </w:p>
    <w:p w:rsidR="00604CE0" w:rsidRDefault="00604CE0" w:rsidP="00604CE0">
      <w:pPr>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t xml:space="preserve">For international applicants who are interested in further studying in Russian, </w:t>
      </w:r>
      <w:proofErr w:type="spellStart"/>
      <w:r w:rsidRPr="00170589">
        <w:rPr>
          <w:rFonts w:ascii="Times New Roman" w:hAnsi="Times New Roman" w:cs="Times New Roman"/>
          <w:sz w:val="24"/>
          <w:szCs w:val="24"/>
          <w:lang w:val="en-US"/>
        </w:rPr>
        <w:t>SPbU</w:t>
      </w:r>
      <w:proofErr w:type="spellEnd"/>
      <w:r w:rsidRPr="00170589">
        <w:rPr>
          <w:rFonts w:ascii="Times New Roman" w:hAnsi="Times New Roman" w:cs="Times New Roman"/>
          <w:sz w:val="24"/>
          <w:szCs w:val="24"/>
          <w:lang w:val="en-US"/>
        </w:rPr>
        <w:t xml:space="preserve"> offers an additional educational </w:t>
      </w:r>
      <w:proofErr w:type="spellStart"/>
      <w:r w:rsidRPr="00170589">
        <w:rPr>
          <w:rFonts w:ascii="Times New Roman" w:hAnsi="Times New Roman" w:cs="Times New Roman"/>
          <w:sz w:val="24"/>
          <w:szCs w:val="24"/>
          <w:lang w:val="en-US"/>
        </w:rPr>
        <w:t>programme</w:t>
      </w:r>
      <w:proofErr w:type="spellEnd"/>
      <w:r w:rsidRPr="00170589">
        <w:rPr>
          <w:rFonts w:ascii="Times New Roman" w:hAnsi="Times New Roman" w:cs="Times New Roman"/>
          <w:sz w:val="24"/>
          <w:szCs w:val="24"/>
          <w:lang w:val="en-US"/>
        </w:rPr>
        <w:t xml:space="preserve"> </w:t>
      </w:r>
      <w:hyperlink r:id="rId20" w:history="1">
        <w:r w:rsidRPr="00170589">
          <w:rPr>
            <w:rStyle w:val="a3"/>
            <w:rFonts w:ascii="Times New Roman" w:hAnsi="Times New Roman" w:cs="Times New Roman"/>
            <w:sz w:val="24"/>
            <w:szCs w:val="24"/>
            <w:lang w:val="en-US"/>
          </w:rPr>
          <w:t>‘Preparatory Course (for foreign citizens)’</w:t>
        </w:r>
      </w:hyperlink>
      <w:r w:rsidRPr="00170589">
        <w:rPr>
          <w:rFonts w:ascii="Times New Roman" w:hAnsi="Times New Roman" w:cs="Times New Roman"/>
          <w:sz w:val="24"/>
          <w:szCs w:val="24"/>
          <w:lang w:val="en-US"/>
        </w:rPr>
        <w:t xml:space="preserve">. Furthermore, there is an opportunity to apply for a short-term or long-term </w:t>
      </w:r>
      <w:hyperlink r:id="rId21" w:history="1">
        <w:r w:rsidRPr="00170589">
          <w:rPr>
            <w:rStyle w:val="a3"/>
            <w:rFonts w:ascii="Times New Roman" w:hAnsi="Times New Roman" w:cs="Times New Roman"/>
            <w:sz w:val="24"/>
            <w:szCs w:val="24"/>
            <w:lang w:val="en-US"/>
          </w:rPr>
          <w:t>Russian language course</w:t>
        </w:r>
      </w:hyperlink>
      <w:r w:rsidR="00170589" w:rsidRPr="00170589">
        <w:rPr>
          <w:rFonts w:ascii="Times New Roman" w:hAnsi="Times New Roman" w:cs="Times New Roman"/>
          <w:sz w:val="24"/>
          <w:szCs w:val="24"/>
          <w:lang w:val="en-US"/>
        </w:rPr>
        <w:t>.</w:t>
      </w:r>
    </w:p>
    <w:p w:rsidR="00170589" w:rsidRPr="00170589" w:rsidRDefault="00170589" w:rsidP="00604CE0">
      <w:pPr>
        <w:jc w:val="both"/>
        <w:rPr>
          <w:rFonts w:ascii="Times New Roman" w:hAnsi="Times New Roman" w:cs="Times New Roman"/>
          <w:sz w:val="24"/>
          <w:szCs w:val="24"/>
          <w:lang w:val="en-US"/>
        </w:rPr>
      </w:pPr>
      <w:r w:rsidRPr="00E63A8F">
        <w:rPr>
          <w:rFonts w:ascii="Times New Roman" w:hAnsi="Times New Roman" w:cs="Times New Roman"/>
          <w:sz w:val="24"/>
          <w:szCs w:val="24"/>
          <w:lang w:val="en-US"/>
        </w:rPr>
        <w:t xml:space="preserve">Lists of applicants who have successfully passed the admissions tests </w:t>
      </w:r>
      <w:proofErr w:type="gramStart"/>
      <w:r w:rsidRPr="00E63A8F">
        <w:rPr>
          <w:rFonts w:ascii="Times New Roman" w:hAnsi="Times New Roman" w:cs="Times New Roman"/>
          <w:sz w:val="24"/>
          <w:szCs w:val="24"/>
          <w:lang w:val="en-US"/>
        </w:rPr>
        <w:t>will be published</w:t>
      </w:r>
      <w:proofErr w:type="gramEnd"/>
      <w:r w:rsidRPr="00E63A8F">
        <w:rPr>
          <w:rFonts w:ascii="Times New Roman" w:hAnsi="Times New Roman" w:cs="Times New Roman"/>
          <w:sz w:val="24"/>
          <w:szCs w:val="24"/>
          <w:lang w:val="en-US"/>
        </w:rPr>
        <w:t xml:space="preserve"> on </w:t>
      </w:r>
      <w:hyperlink r:id="rId22" w:history="1">
        <w:r w:rsidRPr="00170589">
          <w:rPr>
            <w:rStyle w:val="a3"/>
            <w:rFonts w:ascii="Times New Roman" w:hAnsi="Times New Roman" w:cs="Times New Roman"/>
            <w:sz w:val="24"/>
            <w:szCs w:val="24"/>
            <w:lang w:val="en-US"/>
          </w:rPr>
          <w:t xml:space="preserve">the official </w:t>
        </w:r>
        <w:proofErr w:type="spellStart"/>
        <w:r w:rsidRPr="00170589">
          <w:rPr>
            <w:rStyle w:val="a3"/>
            <w:rFonts w:ascii="Times New Roman" w:hAnsi="Times New Roman" w:cs="Times New Roman"/>
            <w:sz w:val="24"/>
            <w:szCs w:val="24"/>
            <w:lang w:val="en-US"/>
          </w:rPr>
          <w:t>SPbU</w:t>
        </w:r>
        <w:proofErr w:type="spellEnd"/>
        <w:r w:rsidRPr="00170589">
          <w:rPr>
            <w:rStyle w:val="a3"/>
            <w:rFonts w:ascii="Times New Roman" w:hAnsi="Times New Roman" w:cs="Times New Roman"/>
            <w:sz w:val="24"/>
            <w:szCs w:val="24"/>
            <w:lang w:val="en-US"/>
          </w:rPr>
          <w:t xml:space="preserve"> website</w:t>
        </w:r>
      </w:hyperlink>
      <w:r>
        <w:rPr>
          <w:rFonts w:ascii="Times New Roman" w:hAnsi="Times New Roman" w:cs="Times New Roman"/>
          <w:sz w:val="24"/>
          <w:szCs w:val="24"/>
          <w:lang w:val="en-US"/>
        </w:rPr>
        <w:t xml:space="preserve"> no later than </w:t>
      </w:r>
      <w:r w:rsidRPr="002D5376">
        <w:rPr>
          <w:rFonts w:ascii="Times New Roman" w:hAnsi="Times New Roman" w:cs="Times New Roman"/>
          <w:b/>
          <w:sz w:val="24"/>
          <w:szCs w:val="24"/>
          <w:lang w:val="en-US"/>
        </w:rPr>
        <w:t>March 15, 2024</w:t>
      </w:r>
      <w:r w:rsidRPr="00E63A8F">
        <w:rPr>
          <w:rFonts w:ascii="Times New Roman" w:hAnsi="Times New Roman" w:cs="Times New Roman"/>
          <w:sz w:val="24"/>
          <w:szCs w:val="24"/>
          <w:lang w:val="en-US"/>
        </w:rPr>
        <w:t>.</w:t>
      </w:r>
    </w:p>
    <w:p w:rsidR="00A32255" w:rsidRPr="00170589" w:rsidRDefault="00170589" w:rsidP="00170589">
      <w:pPr>
        <w:jc w:val="both"/>
        <w:rPr>
          <w:rFonts w:ascii="Times New Roman" w:hAnsi="Times New Roman" w:cs="Times New Roman"/>
          <w:sz w:val="24"/>
          <w:szCs w:val="24"/>
          <w:lang w:val="en-US"/>
        </w:rPr>
      </w:pPr>
      <w:r w:rsidRPr="00170589">
        <w:rPr>
          <w:rFonts w:ascii="Times New Roman" w:hAnsi="Times New Roman" w:cs="Times New Roman"/>
          <w:sz w:val="24"/>
          <w:szCs w:val="24"/>
          <w:lang w:val="en-US"/>
        </w:rPr>
        <w:lastRenderedPageBreak/>
        <w:t xml:space="preserve">To learn more about the University and admissions process, consider taking part in our </w:t>
      </w:r>
      <w:hyperlink r:id="rId23" w:history="1">
        <w:r w:rsidRPr="00170589">
          <w:rPr>
            <w:rStyle w:val="a3"/>
            <w:rFonts w:ascii="Times New Roman" w:hAnsi="Times New Roman" w:cs="Times New Roman"/>
            <w:sz w:val="24"/>
            <w:szCs w:val="24"/>
            <w:lang w:val="en-US"/>
          </w:rPr>
          <w:t>online events</w:t>
        </w:r>
      </w:hyperlink>
      <w:r w:rsidRPr="00170589">
        <w:rPr>
          <w:rFonts w:ascii="Times New Roman" w:hAnsi="Times New Roman" w:cs="Times New Roman"/>
          <w:sz w:val="24"/>
          <w:szCs w:val="24"/>
          <w:lang w:val="en-US"/>
        </w:rPr>
        <w:t xml:space="preserve"> </w:t>
      </w:r>
      <w:r w:rsidRPr="00170589">
        <w:rPr>
          <w:rFonts w:ascii="Times New Roman" w:hAnsi="Times New Roman" w:cs="Times New Roman"/>
          <w:b/>
          <w:sz w:val="24"/>
          <w:szCs w:val="24"/>
          <w:lang w:val="en-US"/>
        </w:rPr>
        <w:t>‘Informational meetings with international applicants of St Petersburg University’</w:t>
      </w:r>
      <w:r w:rsidRPr="00170589">
        <w:rPr>
          <w:rFonts w:ascii="Times New Roman" w:hAnsi="Times New Roman" w:cs="Times New Roman"/>
          <w:sz w:val="24"/>
          <w:szCs w:val="24"/>
          <w:lang w:val="en-US"/>
        </w:rPr>
        <w:t xml:space="preserve"> held not only in Russian, but also in English, Spanish, Portuguese, French, Arabic, Turkish and Chinese.</w:t>
      </w:r>
    </w:p>
    <w:sectPr w:rsidR="00A32255" w:rsidRPr="00170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57795"/>
    <w:multiLevelType w:val="hybridMultilevel"/>
    <w:tmpl w:val="73A4C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E2743D"/>
    <w:multiLevelType w:val="hybridMultilevel"/>
    <w:tmpl w:val="5A82AAB8"/>
    <w:lvl w:ilvl="0" w:tplc="37AE8358">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B455CB"/>
    <w:multiLevelType w:val="multilevel"/>
    <w:tmpl w:val="254078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0"/>
    <w:rsid w:val="00086597"/>
    <w:rsid w:val="00170589"/>
    <w:rsid w:val="003928A2"/>
    <w:rsid w:val="00584FCB"/>
    <w:rsid w:val="00604CE0"/>
    <w:rsid w:val="008503E0"/>
    <w:rsid w:val="00914075"/>
    <w:rsid w:val="00A32255"/>
    <w:rsid w:val="00EE5792"/>
    <w:rsid w:val="00FB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44780-07DF-480D-B7AC-3AD2911D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CE0"/>
    <w:pPr>
      <w:spacing w:after="200" w:line="276" w:lineRule="auto"/>
    </w:pPr>
  </w:style>
  <w:style w:type="paragraph" w:styleId="1">
    <w:name w:val="heading 1"/>
    <w:basedOn w:val="a"/>
    <w:next w:val="a"/>
    <w:link w:val="10"/>
    <w:uiPriority w:val="9"/>
    <w:qFormat/>
    <w:rsid w:val="009140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МОЙ Стиль1"/>
    <w:basedOn w:val="1"/>
    <w:link w:val="12"/>
    <w:qFormat/>
    <w:rsid w:val="00914075"/>
    <w:rPr>
      <w:rFonts w:ascii="Times New Roman" w:hAnsi="Times New Roman"/>
      <w:b/>
      <w:color w:val="000000" w:themeColor="text1"/>
      <w:sz w:val="24"/>
    </w:rPr>
  </w:style>
  <w:style w:type="character" w:customStyle="1" w:styleId="12">
    <w:name w:val="МОЙ Стиль1 Знак"/>
    <w:basedOn w:val="10"/>
    <w:link w:val="11"/>
    <w:rsid w:val="00914075"/>
    <w:rPr>
      <w:rFonts w:ascii="Times New Roman" w:eastAsiaTheme="majorEastAsia" w:hAnsi="Times New Roman" w:cstheme="majorBidi"/>
      <w:b/>
      <w:color w:val="000000" w:themeColor="text1"/>
      <w:sz w:val="24"/>
      <w:szCs w:val="32"/>
    </w:rPr>
  </w:style>
  <w:style w:type="character" w:customStyle="1" w:styleId="10">
    <w:name w:val="Заголовок 1 Знак"/>
    <w:basedOn w:val="a0"/>
    <w:link w:val="1"/>
    <w:uiPriority w:val="9"/>
    <w:rsid w:val="00914075"/>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604CE0"/>
    <w:rPr>
      <w:color w:val="0000FF"/>
      <w:u w:val="single"/>
    </w:rPr>
  </w:style>
  <w:style w:type="paragraph" w:styleId="a4">
    <w:name w:val="List Paragraph"/>
    <w:basedOn w:val="a"/>
    <w:uiPriority w:val="34"/>
    <w:qFormat/>
    <w:rsid w:val="00604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turient.spbu.ru/upload/medialibrary/60d/u7lfybomexbii3xe13eeb73vjhfigw0a/agreement_form_ru.docx" TargetMode="External"/><Relationship Id="rId13" Type="http://schemas.openxmlformats.org/officeDocument/2006/relationships/hyperlink" Target="https://intmeet.spbu.ru/" TargetMode="External"/><Relationship Id="rId18" Type="http://schemas.openxmlformats.org/officeDocument/2006/relationships/hyperlink" Target="https://abiturient.spbu.ru/medialibrary/en/2024/mag_ino_budzhet_2024_en.pdf" TargetMode="External"/><Relationship Id="rId3" Type="http://schemas.openxmlformats.org/officeDocument/2006/relationships/settings" Target="settings.xml"/><Relationship Id="rId21" Type="http://schemas.openxmlformats.org/officeDocument/2006/relationships/hyperlink" Target="https://russian4foreigners.spbu.ru/en/" TargetMode="External"/><Relationship Id="rId7" Type="http://schemas.openxmlformats.org/officeDocument/2006/relationships/hyperlink" Target="https://abiturient.spbu.ru/medialibrary/ru/2024/ino/anketa_form.pdf" TargetMode="External"/><Relationship Id="rId12" Type="http://schemas.openxmlformats.org/officeDocument/2006/relationships/hyperlink" Target="https://abiturient.spbu.ru/reception-foreign/" TargetMode="External"/><Relationship Id="rId17" Type="http://schemas.openxmlformats.org/officeDocument/2006/relationships/hyperlink" Target="https://abiturient.spbu.ru/medialibrary/en/2024/bac_ino_budzhet_2024_en.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biturient.spbu.ru/upload/medialibrary/dc0/6gclx1otcwc5x37xhbamjdyuvo3loi08.docx" TargetMode="External"/><Relationship Id="rId20" Type="http://schemas.openxmlformats.org/officeDocument/2006/relationships/hyperlink" Target="https://www.precourses.spbu.ru/en/" TargetMode="External"/><Relationship Id="rId1" Type="http://schemas.openxmlformats.org/officeDocument/2006/relationships/numbering" Target="numbering.xml"/><Relationship Id="rId6" Type="http://schemas.openxmlformats.org/officeDocument/2006/relationships/hyperlink" Target="http://cabinet.spbu.ru/" TargetMode="External"/><Relationship Id="rId11" Type="http://schemas.openxmlformats.org/officeDocument/2006/relationships/hyperlink" Target="https://abiturient.spbu.ru/medialibrary/ru/2024/ino/asp_ino_budzhet_2024.pdf" TargetMode="External"/><Relationship Id="rId24" Type="http://schemas.openxmlformats.org/officeDocument/2006/relationships/fontTable" Target="fontTable.xml"/><Relationship Id="rId5" Type="http://schemas.openxmlformats.org/officeDocument/2006/relationships/hyperlink" Target="https://abiturient.spbu.ru/medialibrary/ru/2024/ino/pravila-ino-gosliniya-2024.pdf" TargetMode="External"/><Relationship Id="rId15" Type="http://schemas.openxmlformats.org/officeDocument/2006/relationships/hyperlink" Target="https://abiturient.spbu.ru/medialibrary/ru/2024/ino/anketa_form.pdf" TargetMode="External"/><Relationship Id="rId23" Type="http://schemas.openxmlformats.org/officeDocument/2006/relationships/hyperlink" Target="https://intmeet.spbu.ru/en" TargetMode="External"/><Relationship Id="rId10" Type="http://schemas.openxmlformats.org/officeDocument/2006/relationships/hyperlink" Target="https://abiturient.spbu.ru/medialibrary/ru/2024/ino/mag_ino_budzhet_2024.pdf" TargetMode="External"/><Relationship Id="rId19" Type="http://schemas.openxmlformats.org/officeDocument/2006/relationships/hyperlink" Target="https://abiturient.spbu.ru/medialibrary/en/2024/asp_ino_budzhet_2024_en.pdf" TargetMode="External"/><Relationship Id="rId4" Type="http://schemas.openxmlformats.org/officeDocument/2006/relationships/webSettings" Target="webSettings.xml"/><Relationship Id="rId9" Type="http://schemas.openxmlformats.org/officeDocument/2006/relationships/hyperlink" Target="https://abiturient.spbu.ru/medialibrary/ru/2024/ino/bac_ino_budzhet_2024.pdf" TargetMode="External"/><Relationship Id="rId14" Type="http://schemas.openxmlformats.org/officeDocument/2006/relationships/hyperlink" Target="http://cabinet.spbu.ru/" TargetMode="External"/><Relationship Id="rId22" Type="http://schemas.openxmlformats.org/officeDocument/2006/relationships/hyperlink" Target="https://abiturient.spbu.r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Бутлеровская Ангелина Владимировна</dc:creator>
  <cp:keywords/>
  <dc:description/>
  <cp:lastModifiedBy>Бутлеровская Ангелина Владимировна</cp:lastModifiedBy>
  <cp:revision>2</cp:revision>
  <dcterms:created xsi:type="dcterms:W3CDTF">2024-01-16T10:03:00Z</dcterms:created>
  <dcterms:modified xsi:type="dcterms:W3CDTF">2024-01-18T14:56:00Z</dcterms:modified>
</cp:coreProperties>
</file>